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E96" w:rsidRDefault="00A47E96">
      <w:r>
        <w:rPr>
          <w:rFonts w:hint="eastAsia"/>
        </w:rPr>
        <w:t xml:space="preserve">ＦＯＯＤ ＳＴＹＬＥ Kyushu </w:t>
      </w:r>
      <w:r>
        <w:t>2021</w:t>
      </w:r>
      <w:r w:rsidR="0057547B">
        <w:rPr>
          <w:rFonts w:hint="eastAsia"/>
        </w:rPr>
        <w:t xml:space="preserve">　に出展　</w:t>
      </w:r>
    </w:p>
    <w:p w:rsidR="0057547B" w:rsidRDefault="0057547B"/>
    <w:p w:rsidR="0057547B" w:rsidRDefault="0057547B">
      <w:r>
        <w:rPr>
          <w:rFonts w:hint="eastAsia"/>
        </w:rPr>
        <w:t>１１月１０日～１１日の２日間、マリンメッセ福岡で開催された、フードスタイル九州2021に、参加しました。</w:t>
      </w:r>
      <w:r w:rsidR="00953561">
        <w:rPr>
          <w:rFonts w:hint="eastAsia"/>
        </w:rPr>
        <w:t>この展示会は、食に係る事業者が集まる九州最大の展示商談会です。</w:t>
      </w:r>
    </w:p>
    <w:p w:rsidR="00AA6FE9" w:rsidRPr="00953561" w:rsidRDefault="00953561">
      <w:r>
        <w:rPr>
          <w:rFonts w:hint="eastAsia"/>
        </w:rPr>
        <w:t>有田</w:t>
      </w:r>
      <w:r w:rsidR="00607190">
        <w:rPr>
          <w:rFonts w:hint="eastAsia"/>
        </w:rPr>
        <w:t>からは６事業所が出展し</w:t>
      </w:r>
      <w:r>
        <w:rPr>
          <w:rFonts w:hint="eastAsia"/>
        </w:rPr>
        <w:t>、</w:t>
      </w:r>
      <w:r w:rsidR="00607190">
        <w:rPr>
          <w:rFonts w:hint="eastAsia"/>
        </w:rPr>
        <w:t>新たな販路開拓を図りました。</w:t>
      </w:r>
    </w:p>
    <w:p w:rsidR="006C0968" w:rsidRDefault="00607190">
      <w:r>
        <w:rPr>
          <w:rFonts w:hint="eastAsia"/>
        </w:rPr>
        <w:t>コロナウイルス感染症の影響も少なくなる中、</w:t>
      </w:r>
      <w:r w:rsidR="00E11228">
        <w:rPr>
          <w:rFonts w:hint="eastAsia"/>
        </w:rPr>
        <w:t>卸</w:t>
      </w:r>
      <w:r w:rsidR="006C0968">
        <w:rPr>
          <w:rFonts w:hint="eastAsia"/>
        </w:rPr>
        <w:t>売り</w:t>
      </w:r>
      <w:r w:rsidR="00E11228">
        <w:rPr>
          <w:rFonts w:hint="eastAsia"/>
        </w:rPr>
        <w:t>や</w:t>
      </w:r>
      <w:r w:rsidR="00240AFF">
        <w:rPr>
          <w:rFonts w:hint="eastAsia"/>
        </w:rPr>
        <w:t>百貨店等の</w:t>
      </w:r>
      <w:r w:rsidR="006C0968">
        <w:rPr>
          <w:rFonts w:hint="eastAsia"/>
        </w:rPr>
        <w:t>取引</w:t>
      </w:r>
      <w:r>
        <w:rPr>
          <w:rFonts w:hint="eastAsia"/>
        </w:rPr>
        <w:t>が活発に動き出して</w:t>
      </w:r>
      <w:r w:rsidR="006C0968">
        <w:rPr>
          <w:rFonts w:hint="eastAsia"/>
        </w:rPr>
        <w:t>いることを裏付けるように、両日ともに雨天だったが</w:t>
      </w:r>
      <w:r w:rsidR="00240AFF">
        <w:rPr>
          <w:rFonts w:hint="eastAsia"/>
        </w:rPr>
        <w:t>昨年を上回る来場者となりました。</w:t>
      </w:r>
    </w:p>
    <w:p w:rsidR="006C0968" w:rsidRDefault="006C0968" w:rsidP="006C0968">
      <w:r>
        <w:rPr>
          <w:rFonts w:hint="eastAsia"/>
        </w:rPr>
        <w:t>○来場者数</w:t>
      </w:r>
    </w:p>
    <w:p w:rsidR="006C0968" w:rsidRDefault="006C0968" w:rsidP="006C0968">
      <w:r>
        <w:rPr>
          <w:rFonts w:hint="eastAsia"/>
        </w:rPr>
        <w:t xml:space="preserve">　１１月１０日（水）　天候：雨　　　来場者数：7,855名</w:t>
      </w:r>
    </w:p>
    <w:p w:rsidR="006C0968" w:rsidRDefault="006C0968" w:rsidP="006C0968">
      <w:r>
        <w:rPr>
          <w:rFonts w:hint="eastAsia"/>
        </w:rPr>
        <w:t xml:space="preserve">　１１月１１日（木）　天候：雨　　　来場者数：7,069名</w:t>
      </w:r>
    </w:p>
    <w:p w:rsidR="00240AFF" w:rsidRPr="006C0968" w:rsidRDefault="006C0968" w:rsidP="0097104F">
      <w:pPr>
        <w:ind w:firstLineChars="1700" w:firstLine="3502"/>
      </w:pPr>
      <w:r w:rsidRPr="00906599">
        <w:rPr>
          <w:rFonts w:hint="eastAsia"/>
          <w:b/>
        </w:rPr>
        <w:t>総来場者数：14,924</w:t>
      </w:r>
      <w:r w:rsidR="0097104F">
        <w:rPr>
          <w:rFonts w:hint="eastAsia"/>
          <w:b/>
        </w:rPr>
        <w:t>名</w:t>
      </w:r>
      <w:r w:rsidR="0097104F" w:rsidRPr="0097104F">
        <w:rPr>
          <w:rFonts w:hint="eastAsia"/>
        </w:rPr>
        <w:t>（昨年：14,866名）</w:t>
      </w:r>
    </w:p>
    <w:p w:rsidR="006C0968" w:rsidRDefault="006C0968"/>
    <w:p w:rsidR="00A86CD0" w:rsidRDefault="00A86CD0"/>
    <w:p w:rsidR="00A86CD0" w:rsidRDefault="00A86CD0">
      <w:r>
        <w:rPr>
          <w:rFonts w:hint="eastAsia"/>
        </w:rPr>
        <w:t>○有田商工会議所出展ブース</w:t>
      </w:r>
    </w:p>
    <w:p w:rsidR="00653820" w:rsidRDefault="00653820" w:rsidP="00653820">
      <w:r>
        <w:rPr>
          <w:rFonts w:hint="eastAsia"/>
        </w:rPr>
        <w:t>出展事業者：６社</w:t>
      </w:r>
    </w:p>
    <w:p w:rsidR="00474127" w:rsidRDefault="00653820" w:rsidP="00A86CD0">
      <w:r>
        <w:rPr>
          <w:rFonts w:hint="eastAsia"/>
        </w:rPr>
        <w:t>ありた㈱、(合)池田商店、前田食品工業㈲、㈱フジタ、</w:t>
      </w:r>
      <w:r w:rsidR="00474127">
        <w:rPr>
          <w:rFonts w:hint="eastAsia"/>
        </w:rPr>
        <w:t>宗政酒造㈱</w:t>
      </w:r>
      <w:r w:rsidR="00474127">
        <w:rPr>
          <w:rFonts w:hint="eastAsia"/>
        </w:rPr>
        <w:t>、天馬堂</w:t>
      </w:r>
    </w:p>
    <w:p w:rsidR="00A86CD0" w:rsidRDefault="00A86CD0" w:rsidP="00A86CD0">
      <w:bookmarkStart w:id="0" w:name="_GoBack"/>
      <w:bookmarkEnd w:id="0"/>
      <w:r>
        <w:rPr>
          <w:noProof/>
        </w:rPr>
        <w:drawing>
          <wp:inline distT="0" distB="0" distL="0" distR="0">
            <wp:extent cx="2528515" cy="1685677"/>
            <wp:effectExtent l="0" t="0" r="5715" b="0"/>
            <wp:docPr id="1" name="図 1" descr="_DSC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668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04" cy="168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527935" cy="1685291"/>
            <wp:effectExtent l="0" t="0" r="5715" b="0"/>
            <wp:docPr id="2" name="図 2" descr="_DSC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66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72" cy="16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0" w:rsidRDefault="00653820" w:rsidP="00A86CD0">
      <w:r>
        <w:rPr>
          <w:rFonts w:hint="eastAsia"/>
        </w:rPr>
        <w:t xml:space="preserve">　有田商工会議所ブース　正面　　　　　　　　　有田商工会議所ブース　後面</w:t>
      </w:r>
    </w:p>
    <w:p w:rsidR="00A86CD0" w:rsidRDefault="00A86CD0" w:rsidP="00A86CD0">
      <w:r>
        <w:rPr>
          <w:rFonts w:hint="eastAsia"/>
          <w:noProof/>
        </w:rPr>
        <w:drawing>
          <wp:inline distT="0" distB="0" distL="0" distR="0" wp14:anchorId="45F02FC0" wp14:editId="2A64B391">
            <wp:extent cx="2527935" cy="1687883"/>
            <wp:effectExtent l="0" t="0" r="5715" b="7620"/>
            <wp:docPr id="12" name="図 12" descr="C:\Users\iwao\AppData\Local\Microsoft\Windows\INetCache\Content.Word\_DSC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ao\AppData\Local\Microsoft\Windows\INetCache\Content.Word\_DSC6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57" cy="169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527935" cy="1685290"/>
            <wp:effectExtent l="0" t="0" r="5715" b="0"/>
            <wp:docPr id="3" name="図 3" descr="_DSC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66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32" cy="16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0" w:rsidRDefault="00653820" w:rsidP="00653820">
      <w:pPr>
        <w:ind w:firstLineChars="800" w:firstLine="1680"/>
      </w:pPr>
      <w:r>
        <w:rPr>
          <w:rFonts w:hint="eastAsia"/>
        </w:rPr>
        <w:t>天馬堂　　　　　　　　　　　　　　　　　ありた株式会社</w:t>
      </w:r>
    </w:p>
    <w:p w:rsidR="00A86CD0" w:rsidRDefault="00A86CD0" w:rsidP="00A86CD0"/>
    <w:p w:rsidR="00A86CD0" w:rsidRDefault="00A86CD0" w:rsidP="00A86CD0">
      <w:r>
        <w:rPr>
          <w:noProof/>
        </w:rPr>
        <w:lastRenderedPageBreak/>
        <w:drawing>
          <wp:inline distT="0" distB="0" distL="0" distR="0">
            <wp:extent cx="2484783" cy="1656522"/>
            <wp:effectExtent l="0" t="0" r="0" b="1270"/>
            <wp:docPr id="4" name="図 4" descr="_DSC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SC66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74" cy="16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D507EEB" wp14:editId="6421C214">
            <wp:extent cx="2480808" cy="1653872"/>
            <wp:effectExtent l="0" t="0" r="0" b="3810"/>
            <wp:docPr id="5" name="図 5" descr="_DSC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SC66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42" cy="16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20" w:rsidRDefault="00653820" w:rsidP="00A86CD0">
      <w:r>
        <w:rPr>
          <w:rFonts w:hint="eastAsia"/>
        </w:rPr>
        <w:t xml:space="preserve">　　　　合同会社池田商店　　　　　　　　　　　有限会社前田食品工業</w:t>
      </w:r>
    </w:p>
    <w:p w:rsidR="00A86CD0" w:rsidRDefault="00A86CD0" w:rsidP="00A86CD0">
      <w:r>
        <w:rPr>
          <w:noProof/>
        </w:rPr>
        <w:drawing>
          <wp:inline distT="0" distB="0" distL="0" distR="0">
            <wp:extent cx="2484755" cy="1656503"/>
            <wp:effectExtent l="0" t="0" r="0" b="1270"/>
            <wp:docPr id="6" name="図 6" descr="_DSC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DSC67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06" cy="16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504661" cy="1669774"/>
            <wp:effectExtent l="0" t="0" r="0" b="6985"/>
            <wp:docPr id="7" name="図 7" descr="_DSC6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67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18" cy="16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0" w:rsidRDefault="00653820" w:rsidP="00A86CD0">
      <w:r>
        <w:rPr>
          <w:rFonts w:hint="eastAsia"/>
        </w:rPr>
        <w:t xml:space="preserve">　　　　　株式会社フジタ　　　　　　　　　　　　宗政酒造株式会社</w:t>
      </w:r>
    </w:p>
    <w:p w:rsidR="00653820" w:rsidRDefault="00653820" w:rsidP="00653820"/>
    <w:p w:rsidR="00653820" w:rsidRDefault="00653820" w:rsidP="00653820">
      <w:r>
        <w:rPr>
          <w:rFonts w:hint="eastAsia"/>
        </w:rPr>
        <w:t>出展した事業者は、来場した多くのバイヤーとの商談を通じ、自社商品のPRを行いました。</w:t>
      </w:r>
    </w:p>
    <w:p w:rsidR="00A86CD0" w:rsidRDefault="00653820" w:rsidP="00653820">
      <w:r>
        <w:rPr>
          <w:rFonts w:hint="eastAsia"/>
        </w:rPr>
        <w:t>コロナ</w:t>
      </w:r>
      <w:r w:rsidR="0097104F">
        <w:rPr>
          <w:rFonts w:hint="eastAsia"/>
        </w:rPr>
        <w:t>ウイルス感染症が落ち着いてきた為、今後の</w:t>
      </w:r>
      <w:r>
        <w:rPr>
          <w:rFonts w:hint="eastAsia"/>
        </w:rPr>
        <w:t>流通、販売を見越しての積極的な商談が行われており、継続した商談による販路拡大が期待されます。</w:t>
      </w:r>
    </w:p>
    <w:p w:rsidR="009D3EF2" w:rsidRDefault="009D3EF2" w:rsidP="00653820">
      <w:r>
        <w:rPr>
          <w:noProof/>
        </w:rPr>
        <w:drawing>
          <wp:inline distT="0" distB="0" distL="0" distR="0" wp14:anchorId="798105E5" wp14:editId="65CC2696">
            <wp:extent cx="1677035" cy="1248594"/>
            <wp:effectExtent l="0" t="0" r="0" b="8890"/>
            <wp:docPr id="8" name="図 8" descr="DSC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3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31" cy="12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B6E7305" wp14:editId="673F72A3">
            <wp:extent cx="1691176" cy="1255947"/>
            <wp:effectExtent l="0" t="0" r="4445" b="1905"/>
            <wp:docPr id="9" name="図 9" descr="C:\Users\iwao\AppData\Local\Microsoft\Windows\INetCache\Content.Word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wao\AppData\Local\Microsoft\Windows\INetCache\Content.Word\DSC_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24" cy="12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A5E066D" wp14:editId="4429606F">
            <wp:extent cx="1677476" cy="1248355"/>
            <wp:effectExtent l="0" t="0" r="0" b="9525"/>
            <wp:docPr id="10" name="図 10" descr="C:\Users\iwao\AppData\Local\Microsoft\Windows\INetCache\Content.Word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wao\AppData\Local\Microsoft\Windows\INetCache\Content.Word\DSC_0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90" cy="12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F2" w:rsidRDefault="009D3EF2" w:rsidP="00653820">
      <w:r>
        <w:rPr>
          <w:noProof/>
        </w:rPr>
        <w:drawing>
          <wp:inline distT="0" distB="0" distL="0" distR="0" wp14:anchorId="4952FDB3" wp14:editId="0FDBAB39">
            <wp:extent cx="1698337" cy="1272209"/>
            <wp:effectExtent l="0" t="0" r="0" b="4445"/>
            <wp:docPr id="11" name="図 11" descr="C:\Users\iwao\AppData\Local\Microsoft\Windows\INetCache\Content.Word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wao\AppData\Local\Microsoft\Windows\INetCache\Content.Word\DSC_0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55" cy="12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C15D0EB" wp14:editId="2BFCA63B">
            <wp:extent cx="1701579" cy="1263854"/>
            <wp:effectExtent l="0" t="0" r="0" b="0"/>
            <wp:docPr id="13" name="図 13" descr="C:\Users\iwao\AppData\Local\Microsoft\Windows\INetCache\Content.Word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wao\AppData\Local\Microsoft\Windows\INetCache\Content.Word\DSC_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99" cy="12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652DB83" wp14:editId="03BBDB3A">
            <wp:extent cx="1677438" cy="1256554"/>
            <wp:effectExtent l="0" t="0" r="0" b="1270"/>
            <wp:docPr id="14" name="図 14" descr="DSC_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78" cy="12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F2" w:rsidRDefault="009D3EF2" w:rsidP="00653820"/>
    <w:p w:rsidR="009D3EF2" w:rsidRDefault="009D3EF2" w:rsidP="00653820"/>
    <w:sectPr w:rsidR="009D3E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E96"/>
    <w:rsid w:val="00240AFF"/>
    <w:rsid w:val="00474127"/>
    <w:rsid w:val="0057547B"/>
    <w:rsid w:val="00607190"/>
    <w:rsid w:val="00653820"/>
    <w:rsid w:val="006C0968"/>
    <w:rsid w:val="00953561"/>
    <w:rsid w:val="0097104F"/>
    <w:rsid w:val="009D3EF2"/>
    <w:rsid w:val="00A47E96"/>
    <w:rsid w:val="00A86CD0"/>
    <w:rsid w:val="00AA6FE9"/>
    <w:rsid w:val="00E1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35D5E3"/>
  <w15:chartTrackingRefBased/>
  <w15:docId w15:val="{CD42BB22-766B-4306-A699-6CC9D13D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iwao</dc:creator>
  <cp:keywords/>
  <dc:description/>
  <cp:lastModifiedBy>iwao</cp:lastModifiedBy>
  <cp:revision>5</cp:revision>
  <dcterms:created xsi:type="dcterms:W3CDTF">2021-12-13T00:28:00Z</dcterms:created>
  <dcterms:modified xsi:type="dcterms:W3CDTF">2021-12-14T04:57:00Z</dcterms:modified>
</cp:coreProperties>
</file>